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674F2" w14:textId="77777777" w:rsidR="00D17925" w:rsidRPr="00D17925" w:rsidRDefault="00D17925" w:rsidP="00D17925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</w:pPr>
      <w:r w:rsidRPr="00D17925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>ПЛАТЕЖНЫЕ СИСТЕМЫ В ИНТЕРНЕТЕ</w:t>
      </w:r>
    </w:p>
    <w:p w14:paraId="6481572E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7.1. Электронные деньги</w:t>
      </w:r>
    </w:p>
    <w:p w14:paraId="50FA75DF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7.2. Электронная платежная система E-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Gotd</w:t>
      </w:r>
      <w:proofErr w:type="spellEnd"/>
    </w:p>
    <w:p w14:paraId="3388D703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7.3. Электронная платежная система PayPal</w:t>
      </w:r>
    </w:p>
    <w:p w14:paraId="23AD5041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7.4. Электронная платежная система 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PayCash</w:t>
      </w:r>
      <w:proofErr w:type="spellEnd"/>
    </w:p>
    <w:p w14:paraId="4AEC9000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7.5. Электронная платежная система WebMoney Transfer</w:t>
      </w:r>
    </w:p>
    <w:p w14:paraId="705D274A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7.6. Электронная платежная система 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CyberPlat</w:t>
      </w:r>
      <w:proofErr w:type="spellEnd"/>
    </w:p>
    <w:p w14:paraId="40B9332D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7.</w:t>
      </w:r>
      <w:proofErr w:type="gram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7.Системы</w:t>
      </w:r>
      <w:proofErr w:type="gram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, использующих Smart-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card</w:t>
      </w:r>
      <w:proofErr w:type="spellEnd"/>
    </w:p>
    <w:p w14:paraId="1BED1167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7.7.1. Электронная платежная система 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Mondex</w:t>
      </w:r>
      <w:proofErr w:type="spellEnd"/>
    </w:p>
    <w:p w14:paraId="70C15DE7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7.7.2. Электронная платежная система 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VisaCash</w:t>
      </w:r>
      <w:proofErr w:type="spellEnd"/>
    </w:p>
    <w:p w14:paraId="453C5DAE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7.8. Электронная коммерция</w:t>
      </w:r>
    </w:p>
    <w:p w14:paraId="37E2B24E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7.9. Правовое регулирование электронной коммерции</w:t>
      </w:r>
    </w:p>
    <w:p w14:paraId="222F678D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Платежная система в Интернет - система осуществления расчетов между финансовыми учреждениями, бизнес-организациями и Интернет-пользователями в процессе купли-продажи товаров и услуг через Интернет.</w:t>
      </w:r>
    </w:p>
    <w:p w14:paraId="0FA447B8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Функции электронных платежных систем, как правило, сводятся к</w:t>
      </w:r>
    </w:p>
    <w:p w14:paraId="2C6019DD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такого:</w:t>
      </w:r>
    </w:p>
    <w:p w14:paraId="7DCCF9B7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• открытие и ведение виртуальных счетов клиентов;</w:t>
      </w:r>
    </w:p>
    <w:p w14:paraId="3B94D7CB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• предоставление клиентам возможности пополнить свои виртуальные счета различными способами (банковским переводом, внесением наличных, почтовым переводом, активацией специальных карт, эмитируемых платежная система, и т.д.);</w:t>
      </w:r>
    </w:p>
    <w:p w14:paraId="58275964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• предоставление клиентам возможности вывода денег из платежной системы на банковские счета, в наличной форме и </w:t>
      </w:r>
      <w:proofErr w:type="spellStart"/>
      <w:proofErr w:type="gram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т.д</w:t>
      </w:r>
      <w:proofErr w:type="spell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 .</w:t>
      </w:r>
      <w:proofErr w:type="gram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;</w:t>
      </w:r>
    </w:p>
    <w:p w14:paraId="789D3894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lastRenderedPageBreak/>
        <w:t>• осуществление трансакций между счетами клиентов, хранение данных по транзакциям;</w:t>
      </w:r>
    </w:p>
    <w:p w14:paraId="42906B25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• обеспечение безопасности счетов (предотвращение несанкционированного доступа) и защиты информации о клиентах;</w:t>
      </w:r>
    </w:p>
    <w:p w14:paraId="396B3B24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• консультационная поддержка клиентов;</w:t>
      </w:r>
    </w:p>
    <w:p w14:paraId="61C89F9B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• бесперебойное функционирование программ 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багатоапаратного</w:t>
      </w:r>
      <w:proofErr w:type="spell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 комплекса платежной системы.</w:t>
      </w:r>
    </w:p>
    <w:p w14:paraId="689FDABE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Электронные платежные системы базируются на новой форме денег - так называемых "электронных деньгах" (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electronic</w:t>
      </w:r>
      <w:proofErr w:type="spell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 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money</w:t>
      </w:r>
      <w:proofErr w:type="spell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).</w:t>
      </w:r>
    </w:p>
    <w:p w14:paraId="57979845" w14:textId="77777777" w:rsidR="00D17925" w:rsidRPr="00D17925" w:rsidRDefault="00D17925" w:rsidP="00D17925">
      <w:pPr>
        <w:spacing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D17925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Электронные деньги</w:t>
      </w:r>
    </w:p>
    <w:p w14:paraId="6DB96276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Появление электронных денег обусловлена развитием информационных и криптографических технологий, которые позволили хранить на технических устройствах денежную стоимость и передавать ее, а также потребностями систем электронной торговли, которым необходим инструмент для осуществления безубыточных микроплатежей.</w:t>
      </w:r>
    </w:p>
    <w:p w14:paraId="7C032912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Электронные деньги (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electronic</w:t>
      </w:r>
      <w:proofErr w:type="spell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 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money</w:t>
      </w:r>
      <w:proofErr w:type="spell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, e-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money</w:t>
      </w:r>
      <w:proofErr w:type="spell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) является одной из важнейших экономических категорий современной науки о деньгах, банки и Кредит. В середине 90-х годов они начали активно вводиться в оборот электронными расчетно-платежными системами и другими коммерческими структурами, которые функционируют в глобальной сети Интернет в режиме реального времени (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on-line</w:t>
      </w:r>
      <w:proofErr w:type="spell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). За последние годы электронные деньги получили распространение во многих странах мира, прежде всего, в Западной Европе и США. Развиваются системы электронных денег и в Бразилии, Гонконге, Индии, Сингапуре, Таиланде и др. Причем в разных странах используются различные системы электронных денег.</w:t>
      </w:r>
    </w:p>
    <w:p w14:paraId="204BA06F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b/>
          <w:bCs/>
          <w:color w:val="373D3F"/>
          <w:sz w:val="27"/>
          <w:szCs w:val="27"/>
          <w:lang w:eastAsia="ru-RU"/>
        </w:rPr>
        <w:t>Электронные деньги</w:t>
      </w: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 </w:t>
      </w:r>
      <w:proofErr w:type="gram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- это</w:t>
      </w:r>
      <w:proofErr w:type="gram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 очередной этап на пути совершенствования платежных систем, уже прошли значительный путь от наличного золота, металлических монет и бумажных банкнот к безналичным расчетам и пластиковым картам.</w:t>
      </w:r>
    </w:p>
    <w:p w14:paraId="105696C6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Под термином "электронные деньги" (цифровые деньги, цифровая наличность в электронной форме, деньги Интернета) понимают денежную стоимость, которая хранится в электронном виде на </w:t>
      </w: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lastRenderedPageBreak/>
        <w:t>техническом устройстве и может использоваться для осуществления платежей.</w:t>
      </w:r>
    </w:p>
    <w:p w14:paraId="0A028EA1" w14:textId="77777777" w:rsidR="00D17925" w:rsidRPr="00D17925" w:rsidRDefault="00D17925" w:rsidP="00D17925">
      <w:pPr>
        <w:spacing w:before="100" w:beforeAutospacing="1" w:after="100" w:afterAutospacing="1" w:line="240" w:lineRule="auto"/>
        <w:jc w:val="both"/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</w:pPr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На сегодняшний день в сети Internet существует несколько десятков платежных систем. Среди наиболее популярных систем выделяют: E-Gold, 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РауРаи</w:t>
      </w:r>
      <w:proofErr w:type="spell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, 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PayCash</w:t>
      </w:r>
      <w:proofErr w:type="spellEnd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 xml:space="preserve">, WebMoney Transfer, </w:t>
      </w:r>
      <w:proofErr w:type="spellStart"/>
      <w:r w:rsidRPr="00D17925">
        <w:rPr>
          <w:rFonts w:ascii="Lora" w:eastAsia="Times New Roman" w:hAnsi="Lora" w:cs="Times New Roman"/>
          <w:color w:val="373D3F"/>
          <w:sz w:val="27"/>
          <w:szCs w:val="27"/>
          <w:lang w:eastAsia="ru-RU"/>
        </w:rPr>
        <w:t>CyberPlat</w:t>
      </w:r>
      <w:proofErr w:type="spellEnd"/>
    </w:p>
    <w:p w14:paraId="7B9B574E" w14:textId="77777777" w:rsidR="00C55A17" w:rsidRDefault="00C55A17"/>
    <w:sectPr w:rsidR="00C55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ra">
    <w:charset w:val="CC"/>
    <w:family w:val="auto"/>
    <w:pitch w:val="variable"/>
    <w:sig w:usb0="A00002F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1A7"/>
    <w:rsid w:val="007141A7"/>
    <w:rsid w:val="00C55A17"/>
    <w:rsid w:val="00D1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216DF-D2F2-4EE6-8331-8178B83C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179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179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9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179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17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179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482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2</cp:revision>
  <dcterms:created xsi:type="dcterms:W3CDTF">2024-11-20T21:25:00Z</dcterms:created>
  <dcterms:modified xsi:type="dcterms:W3CDTF">2024-11-20T21:25:00Z</dcterms:modified>
</cp:coreProperties>
</file>